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0002048497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13"/>
        <w:gridCol w:w="3392"/>
      </w:tblGrid>
      <w:tr>
        <w:trPr/>
        <w:tc>
          <w:tcPr>
            <w:tcW w:w="6813" w:type="dxa"/>
            <w:tcBorders/>
            <w:vAlign w:val="center"/>
          </w:tcPr>
          <w:p>
            <w:pPr>
              <w:pStyle w:val="TableContents"/>
              <w:bidi w:val="0"/>
              <w:spacing w:before="0" w:after="283"/>
              <w:jc w:val="left"/>
              <w:rPr/>
            </w:pPr>
            <w:r>
              <w:rPr/>
              <w:t>Name of Issuer</w:t>
            </w:r>
          </w:p>
        </w:tc>
        <w:tc>
          <w:tcPr>
            <w:tcW w:w="3392" w:type="dxa"/>
            <w:tcBorders/>
            <w:vAlign w:val="center"/>
          </w:tcPr>
          <w:p>
            <w:pPr>
              <w:pStyle w:val="TableContents"/>
              <w:bidi w:val="0"/>
              <w:spacing w:before="0" w:after="0"/>
              <w:jc w:val="left"/>
              <w:rPr/>
            </w:pPr>
            <w:r>
              <w:rPr/>
              <w:t>BETA BIONICS INC</w:t>
            </w:r>
          </w:p>
        </w:tc>
      </w:tr>
      <w:tr>
        <w:trPr/>
        <w:tc>
          <w:tcPr>
            <w:tcW w:w="6813" w:type="dxa"/>
            <w:tcBorders/>
            <w:vAlign w:val="center"/>
          </w:tcPr>
          <w:p>
            <w:pPr>
              <w:pStyle w:val="TableContents"/>
              <w:bidi w:val="0"/>
              <w:spacing w:before="0" w:after="283"/>
              <w:jc w:val="left"/>
              <w:rPr/>
            </w:pPr>
            <w:r>
              <w:rPr/>
              <w:t>SEC File Number</w:t>
            </w:r>
          </w:p>
        </w:tc>
        <w:tc>
          <w:tcPr>
            <w:tcW w:w="3392" w:type="dxa"/>
            <w:tcBorders/>
            <w:vAlign w:val="center"/>
          </w:tcPr>
          <w:p>
            <w:pPr>
              <w:pStyle w:val="TableContents"/>
              <w:bidi w:val="0"/>
              <w:spacing w:before="0" w:after="0"/>
              <w:jc w:val="left"/>
              <w:rPr/>
            </w:pPr>
            <w:r>
              <w:rPr/>
              <w:t>001-42491</w:t>
            </w:r>
          </w:p>
        </w:tc>
      </w:tr>
      <w:tr>
        <w:trPr/>
        <w:tc>
          <w:tcPr>
            <w:tcW w:w="6813" w:type="dxa"/>
            <w:tcBorders/>
            <w:vAlign w:val="center"/>
          </w:tcPr>
          <w:p>
            <w:pPr>
              <w:pStyle w:val="TableContents"/>
              <w:bidi w:val="0"/>
              <w:spacing w:before="0" w:after="283"/>
              <w:jc w:val="left"/>
              <w:rPr/>
            </w:pPr>
            <w:r>
              <w:rPr/>
              <w:t>Address of Issuer</w:t>
            </w:r>
          </w:p>
        </w:tc>
        <w:tc>
          <w:tcPr>
            <w:tcW w:w="3392" w:type="dxa"/>
            <w:tcBorders/>
            <w:vAlign w:val="center"/>
          </w:tcPr>
          <w:p>
            <w:pPr>
              <w:pStyle w:val="TableContents"/>
              <w:bidi w:val="0"/>
              <w:spacing w:before="0" w:after="0"/>
              <w:jc w:val="left"/>
              <w:rPr/>
            </w:pPr>
            <w:r>
              <w:rPr/>
              <w:t>11 Hughes</w:t>
              <w:br/>
              <w:t>Irvine</w:t>
              <w:br/>
              <w:t xml:space="preserve">CALIFORNIA </w:t>
              <w:br/>
              <w:t>92618</w:t>
            </w:r>
          </w:p>
        </w:tc>
      </w:tr>
      <w:tr>
        <w:trPr/>
        <w:tc>
          <w:tcPr>
            <w:tcW w:w="6813" w:type="dxa"/>
            <w:tcBorders/>
            <w:vAlign w:val="center"/>
          </w:tcPr>
          <w:p>
            <w:pPr>
              <w:pStyle w:val="TableContents"/>
              <w:bidi w:val="0"/>
              <w:spacing w:before="0" w:after="283"/>
              <w:jc w:val="left"/>
              <w:rPr/>
            </w:pPr>
            <w:r>
              <w:rPr/>
              <w:t>Phone</w:t>
            </w:r>
          </w:p>
        </w:tc>
        <w:tc>
          <w:tcPr>
            <w:tcW w:w="3392" w:type="dxa"/>
            <w:tcBorders/>
            <w:vAlign w:val="center"/>
          </w:tcPr>
          <w:p>
            <w:pPr>
              <w:pStyle w:val="TableContents"/>
              <w:bidi w:val="0"/>
              <w:spacing w:before="0" w:after="0"/>
              <w:jc w:val="left"/>
              <w:rPr/>
            </w:pPr>
            <w:r>
              <w:rPr/>
              <w:t>9494277785</w:t>
            </w:r>
          </w:p>
        </w:tc>
      </w:tr>
      <w:tr>
        <w:trPr/>
        <w:tc>
          <w:tcPr>
            <w:tcW w:w="6813" w:type="dxa"/>
            <w:tcBorders/>
            <w:vAlign w:val="center"/>
          </w:tcPr>
          <w:p>
            <w:pPr>
              <w:pStyle w:val="TableContents"/>
              <w:bidi w:val="0"/>
              <w:spacing w:before="0" w:after="283"/>
              <w:jc w:val="left"/>
              <w:rPr/>
            </w:pPr>
            <w:r>
              <w:rPr/>
              <w:t>Name of Person for Whose Account the Securities are To Be Sold</w:t>
            </w:r>
          </w:p>
        </w:tc>
        <w:tc>
          <w:tcPr>
            <w:tcW w:w="3392" w:type="dxa"/>
            <w:tcBorders/>
            <w:vAlign w:val="center"/>
          </w:tcPr>
          <w:p>
            <w:pPr>
              <w:pStyle w:val="TableContents"/>
              <w:bidi w:val="0"/>
              <w:spacing w:before="0" w:after="0"/>
              <w:jc w:val="left"/>
              <w:rPr/>
            </w:pPr>
            <w:r>
              <w:rPr/>
              <w:t>MARK HOPMAN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13" w:type="dxa"/>
            <w:tcBorders/>
            <w:vAlign w:val="center"/>
          </w:tcPr>
          <w:p>
            <w:pPr>
              <w:pStyle w:val="TableContents"/>
              <w:bidi w:val="0"/>
              <w:spacing w:before="0" w:after="283"/>
              <w:jc w:val="left"/>
              <w:rPr/>
            </w:pPr>
            <w:r>
              <w:rPr/>
              <w:t>Relationship to Issuer</w:t>
            </w:r>
          </w:p>
        </w:tc>
        <w:tc>
          <w:tcPr>
            <w:tcW w:w="3392"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28119</w:t>
            </w:r>
          </w:p>
        </w:tc>
        <w:tc>
          <w:tcPr>
            <w:tcW w:w="1381" w:type="dxa"/>
            <w:tcBorders/>
            <w:vAlign w:val="center"/>
          </w:tcPr>
          <w:p>
            <w:pPr>
              <w:pStyle w:val="TableContents"/>
              <w:bidi w:val="0"/>
              <w:spacing w:before="0" w:after="283"/>
              <w:jc w:val="left"/>
              <w:rPr/>
            </w:pPr>
            <w:r>
              <w:rPr/>
              <w:t>540728.37</w:t>
            </w:r>
          </w:p>
        </w:tc>
        <w:tc>
          <w:tcPr>
            <w:tcW w:w="1556" w:type="dxa"/>
            <w:tcBorders/>
            <w:vAlign w:val="center"/>
          </w:tcPr>
          <w:p>
            <w:pPr>
              <w:pStyle w:val="TableContents"/>
              <w:bidi w:val="0"/>
              <w:spacing w:before="0" w:after="283"/>
              <w:jc w:val="left"/>
              <w:rPr/>
            </w:pPr>
            <w:r>
              <w:rPr/>
              <w:t>44989688</w:t>
            </w:r>
          </w:p>
        </w:tc>
        <w:tc>
          <w:tcPr>
            <w:tcW w:w="1569" w:type="dxa"/>
            <w:tcBorders/>
            <w:vAlign w:val="center"/>
          </w:tcPr>
          <w:p>
            <w:pPr>
              <w:pStyle w:val="TableContents"/>
              <w:bidi w:val="0"/>
              <w:spacing w:before="0" w:after="283"/>
              <w:jc w:val="left"/>
              <w:rPr/>
            </w:pPr>
            <w:r>
              <w:rPr/>
              <w:t>09/16/2026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09/16/2026</w:t>
            </w:r>
          </w:p>
        </w:tc>
        <w:tc>
          <w:tcPr>
            <w:tcW w:w="1505" w:type="dxa"/>
            <w:tcBorders/>
            <w:vAlign w:val="center"/>
          </w:tcPr>
          <w:p>
            <w:pPr>
              <w:pStyle w:val="TableContents"/>
              <w:bidi w:val="0"/>
              <w:spacing w:before="0" w:after="283"/>
              <w:jc w:val="left"/>
              <w:rPr/>
            </w:pPr>
            <w:r>
              <w:rPr/>
              <w:t>Exercise of Stock Options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25265</w:t>
            </w:r>
          </w:p>
        </w:tc>
        <w:tc>
          <w:tcPr>
            <w:tcW w:w="1078" w:type="dxa"/>
            <w:tcBorders/>
            <w:vAlign w:val="center"/>
          </w:tcPr>
          <w:p>
            <w:pPr>
              <w:pStyle w:val="TableContents"/>
              <w:bidi w:val="0"/>
              <w:spacing w:before="0" w:after="283"/>
              <w:jc w:val="left"/>
              <w:rPr/>
            </w:pPr>
            <w:r>
              <w:rPr/>
              <w:t>09/16/2026</w:t>
            </w:r>
          </w:p>
        </w:tc>
        <w:tc>
          <w:tcPr>
            <w:tcW w:w="1237" w:type="dxa"/>
            <w:tcBorders/>
            <w:vAlign w:val="center"/>
          </w:tcPr>
          <w:p>
            <w:pPr>
              <w:pStyle w:val="TableContents"/>
              <w:bidi w:val="0"/>
              <w:spacing w:before="0" w:after="283"/>
              <w:jc w:val="left"/>
              <w:rPr/>
            </w:pPr>
            <w:r>
              <w:rPr/>
              <w:t>Cash</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06/01/2025</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2854</w:t>
            </w:r>
          </w:p>
        </w:tc>
        <w:tc>
          <w:tcPr>
            <w:tcW w:w="1078" w:type="dxa"/>
            <w:tcBorders/>
            <w:vAlign w:val="center"/>
          </w:tcPr>
          <w:p>
            <w:pPr>
              <w:pStyle w:val="TableContents"/>
              <w:bidi w:val="0"/>
              <w:spacing w:before="0" w:after="283"/>
              <w:jc w:val="left"/>
              <w:rPr/>
            </w:pPr>
            <w:r>
              <w:rPr/>
              <w:t>06/01/2025</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3012"/>
        <w:gridCol w:w="2937"/>
        <w:gridCol w:w="942"/>
        <w:gridCol w:w="1558"/>
        <w:gridCol w:w="1756"/>
      </w:tblGrid>
      <w:tr>
        <w:trPr/>
        <w:tc>
          <w:tcPr>
            <w:tcW w:w="3012" w:type="dxa"/>
            <w:tcBorders/>
            <w:vAlign w:val="center"/>
          </w:tcPr>
          <w:p>
            <w:pPr>
              <w:pStyle w:val="TableHeading"/>
              <w:suppressLineNumbers/>
              <w:bidi w:val="0"/>
              <w:spacing w:before="0" w:after="283"/>
              <w:jc w:val="center"/>
              <w:rPr/>
            </w:pPr>
            <w:r>
              <w:rPr/>
              <w:t>Name and Address of Seller</w:t>
            </w:r>
          </w:p>
        </w:tc>
        <w:tc>
          <w:tcPr>
            <w:tcW w:w="2937"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756" w:type="dxa"/>
            <w:tcBorders/>
            <w:vAlign w:val="center"/>
          </w:tcPr>
          <w:p>
            <w:pPr>
              <w:pStyle w:val="TableHeading"/>
              <w:suppressLineNumbers/>
              <w:bidi w:val="0"/>
              <w:spacing w:before="0" w:after="283"/>
              <w:jc w:val="center"/>
              <w:rPr/>
            </w:pPr>
            <w:r>
              <w:rPr/>
              <w:t>Gross Proceeds</w:t>
            </w:r>
          </w:p>
        </w:tc>
      </w:tr>
      <w:tr>
        <w:trPr/>
        <w:tc>
          <w:tcPr>
            <w:tcW w:w="3012" w:type="dxa"/>
            <w:tcBorders/>
            <w:vAlign w:val="center"/>
          </w:tcPr>
          <w:p>
            <w:pPr>
              <w:pStyle w:val="TableContents"/>
              <w:bidi w:val="0"/>
              <w:spacing w:before="0" w:after="283"/>
              <w:jc w:val="left"/>
              <w:rPr/>
            </w:pPr>
            <w:r>
              <w:rPr/>
              <w:t>10b5-1 Sales for MARK AUGUST HOPMAN</w:t>
              <w:br/>
              <w:t>11 Hughes</w:t>
              <w:br/>
              <w:t>Irvine   CA   92618</w:t>
            </w:r>
          </w:p>
        </w:tc>
        <w:tc>
          <w:tcPr>
            <w:tcW w:w="293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09/14/2026</w:t>
            </w:r>
          </w:p>
        </w:tc>
        <w:tc>
          <w:tcPr>
            <w:tcW w:w="1558" w:type="dxa"/>
            <w:tcBorders/>
            <w:vAlign w:val="center"/>
          </w:tcPr>
          <w:p>
            <w:pPr>
              <w:pStyle w:val="TableContents"/>
              <w:bidi w:val="0"/>
              <w:spacing w:before="0" w:after="283"/>
              <w:jc w:val="left"/>
              <w:rPr/>
            </w:pPr>
            <w:r>
              <w:rPr/>
              <w:t>775</w:t>
            </w:r>
          </w:p>
        </w:tc>
        <w:tc>
          <w:tcPr>
            <w:tcW w:w="1756" w:type="dxa"/>
            <w:tcBorders/>
            <w:vAlign w:val="center"/>
          </w:tcPr>
          <w:p>
            <w:pPr>
              <w:pStyle w:val="TableContents"/>
              <w:bidi w:val="0"/>
              <w:spacing w:before="0" w:after="283"/>
              <w:jc w:val="left"/>
              <w:rPr/>
            </w:pPr>
            <w:r>
              <w:rPr/>
              <w:t>12028.00</w:t>
            </w:r>
          </w:p>
        </w:tc>
      </w:tr>
      <w:tr>
        <w:trPr/>
        <w:tc>
          <w:tcPr>
            <w:tcW w:w="3012" w:type="dxa"/>
            <w:tcBorders/>
            <w:vAlign w:val="center"/>
          </w:tcPr>
          <w:p>
            <w:pPr>
              <w:pStyle w:val="TableContents"/>
              <w:bidi w:val="0"/>
              <w:spacing w:before="0" w:after="283"/>
              <w:jc w:val="left"/>
              <w:rPr/>
            </w:pPr>
            <w:r>
              <w:rPr/>
              <w:t>10b5-1 Sales for MARK AUGUST HOPMAN</w:t>
              <w:br/>
              <w:t>11 Hughes</w:t>
              <w:br/>
              <w:t>Irvine   CA   92618</w:t>
            </w:r>
          </w:p>
        </w:tc>
        <w:tc>
          <w:tcPr>
            <w:tcW w:w="293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09/09/2026</w:t>
            </w:r>
          </w:p>
        </w:tc>
        <w:tc>
          <w:tcPr>
            <w:tcW w:w="1558" w:type="dxa"/>
            <w:tcBorders/>
            <w:vAlign w:val="center"/>
          </w:tcPr>
          <w:p>
            <w:pPr>
              <w:pStyle w:val="TableContents"/>
              <w:bidi w:val="0"/>
              <w:spacing w:before="0" w:after="283"/>
              <w:jc w:val="left"/>
              <w:rPr/>
            </w:pPr>
            <w:r>
              <w:rPr/>
              <w:t>36870</w:t>
            </w:r>
          </w:p>
        </w:tc>
        <w:tc>
          <w:tcPr>
            <w:tcW w:w="1756" w:type="dxa"/>
            <w:tcBorders/>
            <w:vAlign w:val="center"/>
          </w:tcPr>
          <w:p>
            <w:pPr>
              <w:pStyle w:val="TableContents"/>
              <w:bidi w:val="0"/>
              <w:spacing w:before="0" w:after="283"/>
              <w:jc w:val="left"/>
              <w:rPr/>
            </w:pPr>
            <w:r>
              <w:rPr/>
              <w:t>680723.44</w:t>
            </w:r>
          </w:p>
        </w:tc>
      </w:tr>
      <w:tr>
        <w:trPr/>
        <w:tc>
          <w:tcPr>
            <w:tcW w:w="3012" w:type="dxa"/>
            <w:tcBorders/>
            <w:vAlign w:val="center"/>
          </w:tcPr>
          <w:p>
            <w:pPr>
              <w:pStyle w:val="TableContents"/>
              <w:bidi w:val="0"/>
              <w:spacing w:before="0" w:after="283"/>
              <w:jc w:val="left"/>
              <w:rPr/>
            </w:pPr>
            <w:r>
              <w:rPr/>
              <w:t>MARK HOPMAN</w:t>
              <w:br/>
              <w:t>11 Hughes</w:t>
              <w:br/>
              <w:t>Irvine   CA   92618</w:t>
            </w:r>
          </w:p>
        </w:tc>
        <w:tc>
          <w:tcPr>
            <w:tcW w:w="293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09/02/2026</w:t>
            </w:r>
          </w:p>
        </w:tc>
        <w:tc>
          <w:tcPr>
            <w:tcW w:w="1558" w:type="dxa"/>
            <w:tcBorders/>
            <w:vAlign w:val="center"/>
          </w:tcPr>
          <w:p>
            <w:pPr>
              <w:pStyle w:val="TableContents"/>
              <w:bidi w:val="0"/>
              <w:spacing w:before="0" w:after="283"/>
              <w:jc w:val="left"/>
              <w:rPr/>
            </w:pPr>
            <w:r>
              <w:rPr/>
              <w:t>5327</w:t>
            </w:r>
          </w:p>
        </w:tc>
        <w:tc>
          <w:tcPr>
            <w:tcW w:w="1756" w:type="dxa"/>
            <w:tcBorders/>
            <w:vAlign w:val="center"/>
          </w:tcPr>
          <w:p>
            <w:pPr>
              <w:pStyle w:val="TableContents"/>
              <w:bidi w:val="0"/>
              <w:spacing w:before="0" w:after="283"/>
              <w:jc w:val="left"/>
              <w:rPr/>
            </w:pPr>
            <w:r>
              <w:rPr/>
              <w:t>101815.48</w:t>
            </w:r>
          </w:p>
        </w:tc>
      </w:tr>
      <w:tr>
        <w:trPr/>
        <w:tc>
          <w:tcPr>
            <w:tcW w:w="3012" w:type="dxa"/>
            <w:tcBorders/>
            <w:vAlign w:val="center"/>
          </w:tcPr>
          <w:p>
            <w:pPr>
              <w:pStyle w:val="TableContents"/>
              <w:bidi w:val="0"/>
              <w:spacing w:before="0" w:after="283"/>
              <w:jc w:val="left"/>
              <w:rPr/>
            </w:pPr>
            <w:r>
              <w:rPr/>
              <w:t>MARK HOPMAN</w:t>
              <w:br/>
              <w:t>11 Hughes</w:t>
              <w:br/>
              <w:t>Irvine   CA   92618</w:t>
            </w:r>
          </w:p>
        </w:tc>
        <w:tc>
          <w:tcPr>
            <w:tcW w:w="2937"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06/24/2026</w:t>
            </w:r>
          </w:p>
        </w:tc>
        <w:tc>
          <w:tcPr>
            <w:tcW w:w="1558" w:type="dxa"/>
            <w:tcBorders/>
            <w:vAlign w:val="center"/>
          </w:tcPr>
          <w:p>
            <w:pPr>
              <w:pStyle w:val="TableContents"/>
              <w:bidi w:val="0"/>
              <w:spacing w:before="0" w:after="283"/>
              <w:jc w:val="left"/>
              <w:rPr/>
            </w:pPr>
            <w:r>
              <w:rPr/>
              <w:t>1258</w:t>
            </w:r>
          </w:p>
        </w:tc>
        <w:tc>
          <w:tcPr>
            <w:tcW w:w="1756" w:type="dxa"/>
            <w:tcBorders/>
            <w:vAlign w:val="center"/>
          </w:tcPr>
          <w:p>
            <w:pPr>
              <w:pStyle w:val="TableContents"/>
              <w:bidi w:val="0"/>
              <w:spacing w:before="0" w:after="283"/>
              <w:jc w:val="left"/>
              <w:rPr/>
            </w:pPr>
            <w:r>
              <w:rPr/>
              <w:t>18880.44</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6/1/2025 through 6/1/2026.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09/16/2026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06/10/2026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Mark Hopman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687</Words>
  <Characters>3475</Characters>
  <CharactersWithSpaces>4091</CharactersWithSpaces>
  <Paragraphs>111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